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B3CC8" w:rsidRDefault="00FB3CC8" w:rsidP="00FB3CC8">
      <w:pPr>
        <w:pStyle w:val="Encabezado"/>
        <w:jc w:val="right"/>
        <w:rPr>
          <w:rFonts w:ascii="OzHandicraft BT" w:hAnsi="OzHandicraft BT"/>
          <w:color w:val="999999"/>
          <w:sz w:val="32"/>
        </w:rPr>
      </w:pPr>
      <w:r>
        <w:rPr>
          <w:rFonts w:ascii="OzHandicraft BT" w:hAnsi="OzHandicraft BT"/>
          <w:noProof/>
          <w:color w:val="999999"/>
          <w:sz w:val="32"/>
        </w:rPr>
        <w:drawing>
          <wp:anchor distT="0" distB="0" distL="114300" distR="114300" simplePos="0" relativeHeight="251659264" behindDoc="1" locked="0" layoutInCell="1" allowOverlap="1" wp14:anchorId="1FD3FEA2" wp14:editId="22DC6139">
            <wp:simplePos x="0" y="0"/>
            <wp:positionH relativeFrom="column">
              <wp:posOffset>-984885</wp:posOffset>
            </wp:positionH>
            <wp:positionV relativeFrom="paragraph">
              <wp:posOffset>-297180</wp:posOffset>
            </wp:positionV>
            <wp:extent cx="3441700" cy="876300"/>
            <wp:effectExtent l="0" t="0" r="0" b="0"/>
            <wp:wrapNone/>
            <wp:docPr id="1" name="Imagen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70" r="34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OzHandicraft BT" w:hAnsi="OzHandicraft BT"/>
          <w:color w:val="999999"/>
          <w:sz w:val="32"/>
        </w:rPr>
        <w:t>CO.DI.CEN.</w:t>
      </w:r>
    </w:p>
    <w:p w:rsidR="00FB3CC8" w:rsidRDefault="00FB3CC8" w:rsidP="00FB3CC8">
      <w:pPr>
        <w:pStyle w:val="Encabezado"/>
        <w:jc w:val="right"/>
        <w:rPr>
          <w:rFonts w:ascii="OzHandicraft BT" w:hAnsi="OzHandicraft BT"/>
          <w:color w:val="999999"/>
          <w:sz w:val="32"/>
        </w:rPr>
      </w:pPr>
      <w:r>
        <w:rPr>
          <w:rFonts w:ascii="OzHandicraft BT" w:hAnsi="OzHandicraft BT"/>
          <w:color w:val="999999"/>
          <w:sz w:val="32"/>
        </w:rPr>
        <w:t>Dirección Sectorial de Infraestructura</w:t>
      </w:r>
    </w:p>
    <w:p w:rsidR="00FB3CC8" w:rsidRDefault="00FB3CC8" w:rsidP="00FB3CC8">
      <w:pPr>
        <w:pStyle w:val="Encabezado"/>
        <w:jc w:val="right"/>
      </w:pPr>
      <w:r>
        <w:rPr>
          <w:rFonts w:ascii="OzHandicraft BT" w:hAnsi="OzHandicraft BT"/>
          <w:color w:val="999999"/>
          <w:sz w:val="32"/>
        </w:rPr>
        <w:t>Comisión Descentralizada de ANEP</w:t>
      </w:r>
    </w:p>
    <w:p w:rsidR="00AE5E2A" w:rsidRDefault="00AE5E2A" w:rsidP="00AE2EAC">
      <w:pPr>
        <w:jc w:val="center"/>
        <w:rPr>
          <w:b/>
          <w:sz w:val="52"/>
        </w:rPr>
      </w:pPr>
    </w:p>
    <w:p w:rsidR="00AE5E2A" w:rsidRDefault="00BC0158" w:rsidP="00BC0158">
      <w:pPr>
        <w:tabs>
          <w:tab w:val="left" w:pos="5507"/>
        </w:tabs>
        <w:rPr>
          <w:b/>
          <w:sz w:val="52"/>
        </w:rPr>
      </w:pPr>
      <w:r>
        <w:rPr>
          <w:b/>
          <w:sz w:val="52"/>
        </w:rPr>
        <w:tab/>
      </w:r>
    </w:p>
    <w:p w:rsidR="00AE5E2A" w:rsidRDefault="00AE5E2A" w:rsidP="00AE2EAC">
      <w:pPr>
        <w:jc w:val="center"/>
        <w:rPr>
          <w:b/>
          <w:sz w:val="52"/>
        </w:rPr>
      </w:pPr>
    </w:p>
    <w:p w:rsidR="00AE5E2A" w:rsidRDefault="00AE5E2A" w:rsidP="00AE2EAC">
      <w:pPr>
        <w:jc w:val="center"/>
        <w:rPr>
          <w:b/>
          <w:sz w:val="52"/>
        </w:rPr>
      </w:pPr>
    </w:p>
    <w:p w:rsidR="0007616D" w:rsidRPr="00AE5E2A" w:rsidRDefault="00AE2EAC" w:rsidP="00AE2EAC">
      <w:pPr>
        <w:jc w:val="center"/>
        <w:rPr>
          <w:b/>
          <w:sz w:val="52"/>
        </w:rPr>
      </w:pPr>
      <w:r w:rsidRPr="00AE5E2A">
        <w:rPr>
          <w:b/>
          <w:sz w:val="52"/>
        </w:rPr>
        <w:t>MEMORIA PARTICULAR</w:t>
      </w:r>
    </w:p>
    <w:p w:rsidR="00CB0D23" w:rsidRPr="00AE5E2A" w:rsidRDefault="00AE2EAC" w:rsidP="00AE2EAC">
      <w:pPr>
        <w:jc w:val="center"/>
        <w:rPr>
          <w:b/>
          <w:sz w:val="52"/>
        </w:rPr>
      </w:pPr>
      <w:r w:rsidRPr="00AE5E2A">
        <w:rPr>
          <w:b/>
          <w:sz w:val="52"/>
        </w:rPr>
        <w:t>INSTALACIÓN ELÉCT</w:t>
      </w:r>
      <w:r w:rsidR="00AE5E2A">
        <w:rPr>
          <w:b/>
          <w:sz w:val="52"/>
        </w:rPr>
        <w:t xml:space="preserve">RICA </w:t>
      </w: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  <w:r>
        <w:rPr>
          <w:b/>
          <w:sz w:val="36"/>
        </w:rPr>
        <w:t>OBRA:                         Escuela N°</w:t>
      </w:r>
      <w:r w:rsidR="00DD314B">
        <w:rPr>
          <w:b/>
          <w:sz w:val="36"/>
        </w:rPr>
        <w:t>1</w:t>
      </w:r>
      <w:r>
        <w:rPr>
          <w:b/>
          <w:sz w:val="36"/>
        </w:rPr>
        <w:t>6</w:t>
      </w:r>
    </w:p>
    <w:p w:rsidR="00AE5E2A" w:rsidRDefault="00AE5E2A" w:rsidP="00512D39">
      <w:pPr>
        <w:jc w:val="both"/>
        <w:rPr>
          <w:b/>
          <w:sz w:val="36"/>
        </w:rPr>
      </w:pPr>
      <w:r>
        <w:rPr>
          <w:b/>
          <w:sz w:val="36"/>
        </w:rPr>
        <w:t xml:space="preserve">LOCALIDAD:               </w:t>
      </w:r>
      <w:r w:rsidR="00DD314B">
        <w:rPr>
          <w:b/>
          <w:sz w:val="36"/>
        </w:rPr>
        <w:t>Parada Herrería</w:t>
      </w:r>
    </w:p>
    <w:p w:rsidR="00AE5E2A" w:rsidRDefault="00AE5E2A" w:rsidP="00512D39">
      <w:pPr>
        <w:jc w:val="both"/>
        <w:rPr>
          <w:b/>
          <w:sz w:val="36"/>
        </w:rPr>
      </w:pPr>
      <w:r>
        <w:rPr>
          <w:b/>
          <w:sz w:val="36"/>
        </w:rPr>
        <w:t>DEPARTAMENTO:    Salto</w:t>
      </w: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</w:p>
    <w:p w:rsidR="00AE5E2A" w:rsidRDefault="00AE5E2A" w:rsidP="00512D39">
      <w:pPr>
        <w:jc w:val="both"/>
        <w:rPr>
          <w:b/>
          <w:sz w:val="36"/>
        </w:rPr>
      </w:pPr>
    </w:p>
    <w:p w:rsidR="00CB0D23" w:rsidRPr="00AE5E2A" w:rsidRDefault="00CB0D23" w:rsidP="00512D39">
      <w:pPr>
        <w:jc w:val="both"/>
        <w:rPr>
          <w:sz w:val="28"/>
        </w:rPr>
      </w:pPr>
      <w:r w:rsidRPr="00AE5E2A">
        <w:rPr>
          <w:b/>
          <w:sz w:val="36"/>
        </w:rPr>
        <w:t>1)</w:t>
      </w:r>
      <w:r w:rsidR="00AE2EAC" w:rsidRPr="00AE5E2A">
        <w:rPr>
          <w:sz w:val="28"/>
        </w:rPr>
        <w:t xml:space="preserve"> </w:t>
      </w:r>
      <w:r w:rsidRPr="00AE5E2A">
        <w:rPr>
          <w:sz w:val="28"/>
        </w:rPr>
        <w:t xml:space="preserve">La instalación eléctrica existente en la escuela se debe remplazar totalmente por instalación nueva exterior en cañería de hierro y bandejas. </w:t>
      </w:r>
      <w:r w:rsidR="00AE2EAC" w:rsidRPr="00AE5E2A">
        <w:rPr>
          <w:sz w:val="28"/>
        </w:rPr>
        <w:t>Excepto</w:t>
      </w:r>
      <w:r w:rsidRPr="00AE5E2A">
        <w:rPr>
          <w:sz w:val="28"/>
        </w:rPr>
        <w:t xml:space="preserve"> en cocina </w:t>
      </w:r>
      <w:r w:rsidR="00DD314B">
        <w:rPr>
          <w:sz w:val="28"/>
        </w:rPr>
        <w:t xml:space="preserve"> y baño </w:t>
      </w:r>
      <w:r w:rsidRPr="00AE5E2A">
        <w:rPr>
          <w:sz w:val="28"/>
        </w:rPr>
        <w:t xml:space="preserve">que se aprovecha las cañerías </w:t>
      </w:r>
      <w:r w:rsidR="00AE2EAC" w:rsidRPr="00AE5E2A">
        <w:rPr>
          <w:sz w:val="28"/>
        </w:rPr>
        <w:t>embutidas</w:t>
      </w:r>
      <w:r w:rsidRPr="00AE5E2A">
        <w:rPr>
          <w:sz w:val="28"/>
        </w:rPr>
        <w:t xml:space="preserve"> que hoy existen.</w:t>
      </w:r>
    </w:p>
    <w:p w:rsidR="007309FC" w:rsidRDefault="007309FC" w:rsidP="00512D39">
      <w:pPr>
        <w:jc w:val="both"/>
        <w:rPr>
          <w:sz w:val="28"/>
        </w:rPr>
      </w:pPr>
      <w:r w:rsidRPr="00AE5E2A">
        <w:rPr>
          <w:sz w:val="28"/>
        </w:rPr>
        <w:t>Se debe desmontar toda la instalación existente en edificio acopiarla y entregarla a ANEP (luminarias, llaves termomagnéticas, diferenciales, tableros, plaquetas y modulos)</w:t>
      </w:r>
    </w:p>
    <w:p w:rsidR="00AE5E2A" w:rsidRPr="00AE5E2A" w:rsidRDefault="00AE5E2A" w:rsidP="00512D39">
      <w:pPr>
        <w:jc w:val="both"/>
        <w:rPr>
          <w:sz w:val="28"/>
        </w:rPr>
      </w:pPr>
    </w:p>
    <w:p w:rsidR="00CB0D23" w:rsidRPr="00AE5E2A" w:rsidRDefault="00CB0D23" w:rsidP="00512D39">
      <w:pPr>
        <w:jc w:val="both"/>
        <w:rPr>
          <w:sz w:val="28"/>
        </w:rPr>
      </w:pPr>
      <w:r w:rsidRPr="00AE5E2A">
        <w:rPr>
          <w:b/>
          <w:sz w:val="36"/>
        </w:rPr>
        <w:t>2)</w:t>
      </w:r>
      <w:r w:rsidRPr="00AE5E2A">
        <w:rPr>
          <w:sz w:val="36"/>
        </w:rPr>
        <w:t xml:space="preserve"> </w:t>
      </w:r>
      <w:r w:rsidR="00A70970" w:rsidRPr="00AE5E2A">
        <w:rPr>
          <w:sz w:val="28"/>
        </w:rPr>
        <w:t xml:space="preserve"> </w:t>
      </w:r>
      <w:r w:rsidR="00DD314B">
        <w:rPr>
          <w:sz w:val="28"/>
        </w:rPr>
        <w:t>L</w:t>
      </w:r>
      <w:r w:rsidR="00A70970" w:rsidRPr="00AE5E2A">
        <w:rPr>
          <w:sz w:val="28"/>
        </w:rPr>
        <w:t xml:space="preserve">a </w:t>
      </w:r>
      <w:r w:rsidR="00AE2EAC" w:rsidRPr="00AE5E2A">
        <w:rPr>
          <w:sz w:val="28"/>
        </w:rPr>
        <w:t>instalación</w:t>
      </w:r>
      <w:r w:rsidR="00DD314B">
        <w:rPr>
          <w:sz w:val="28"/>
        </w:rPr>
        <w:t xml:space="preserve"> queda</w:t>
      </w:r>
      <w:r w:rsidR="00A70970" w:rsidRPr="00AE5E2A">
        <w:rPr>
          <w:sz w:val="28"/>
        </w:rPr>
        <w:t xml:space="preserve"> prevista</w:t>
      </w:r>
      <w:r w:rsidR="00B3291D">
        <w:rPr>
          <w:sz w:val="28"/>
        </w:rPr>
        <w:t xml:space="preserve"> en todas las líneas generales</w:t>
      </w:r>
      <w:r w:rsidR="00A70970" w:rsidRPr="00AE5E2A">
        <w:rPr>
          <w:sz w:val="28"/>
        </w:rPr>
        <w:t xml:space="preserve"> para una futura </w:t>
      </w:r>
      <w:r w:rsidR="00AE2EAC" w:rsidRPr="00AE5E2A">
        <w:rPr>
          <w:sz w:val="28"/>
        </w:rPr>
        <w:t>conexión</w:t>
      </w:r>
      <w:r w:rsidR="00A70970" w:rsidRPr="00AE5E2A">
        <w:rPr>
          <w:sz w:val="28"/>
        </w:rPr>
        <w:t xml:space="preserve"> en 400 V.</w:t>
      </w:r>
      <w:r w:rsidR="00AE5E2A">
        <w:rPr>
          <w:sz w:val="28"/>
        </w:rPr>
        <w:t xml:space="preserve"> </w:t>
      </w:r>
    </w:p>
    <w:p w:rsidR="00A70970" w:rsidRDefault="00A70970" w:rsidP="00512D39">
      <w:pPr>
        <w:jc w:val="both"/>
        <w:rPr>
          <w:sz w:val="28"/>
        </w:rPr>
      </w:pPr>
      <w:r w:rsidRPr="00AE5E2A">
        <w:rPr>
          <w:sz w:val="28"/>
        </w:rPr>
        <w:t>La empresa instaladora debe presentar al final de la o</w:t>
      </w:r>
      <w:r w:rsidR="00FE4468">
        <w:rPr>
          <w:sz w:val="28"/>
        </w:rPr>
        <w:t>b</w:t>
      </w:r>
      <w:r w:rsidRPr="00AE5E2A">
        <w:rPr>
          <w:sz w:val="28"/>
        </w:rPr>
        <w:t>ra planos conforme a lo realizado. También tendrá que hacer pruebas de funcionamiento y habilitación, presentándolo por escrito cada valor obtenido en dicho ensayo.</w:t>
      </w:r>
    </w:p>
    <w:p w:rsidR="00FE4468" w:rsidRPr="00AE5E2A" w:rsidRDefault="00FE4468" w:rsidP="00512D39">
      <w:pPr>
        <w:jc w:val="both"/>
        <w:rPr>
          <w:sz w:val="28"/>
        </w:rPr>
      </w:pPr>
    </w:p>
    <w:p w:rsidR="00FE4468" w:rsidRPr="004444D2" w:rsidRDefault="004444D2" w:rsidP="00512D39">
      <w:pPr>
        <w:jc w:val="both"/>
        <w:rPr>
          <w:b/>
          <w:sz w:val="36"/>
        </w:rPr>
      </w:pPr>
      <w:r w:rsidRPr="004444D2">
        <w:rPr>
          <w:b/>
          <w:sz w:val="36"/>
        </w:rPr>
        <w:t>3)MEDIDORES UTE Y ACOMETIDA</w:t>
      </w:r>
    </w:p>
    <w:p w:rsidR="00A70970" w:rsidRPr="00AE5E2A" w:rsidRDefault="00A70970" w:rsidP="00512D39">
      <w:pPr>
        <w:jc w:val="both"/>
        <w:rPr>
          <w:sz w:val="28"/>
        </w:rPr>
      </w:pPr>
      <w:r w:rsidRPr="00AE5E2A">
        <w:rPr>
          <w:sz w:val="28"/>
        </w:rPr>
        <w:t xml:space="preserve">Se construirá una pilastra para cajón de medidor. Esta será de material con </w:t>
      </w:r>
      <w:r w:rsidR="00B91B9C" w:rsidRPr="00AE5E2A">
        <w:rPr>
          <w:sz w:val="28"/>
        </w:rPr>
        <w:t>supervisión</w:t>
      </w:r>
      <w:r w:rsidRPr="00AE5E2A">
        <w:rPr>
          <w:sz w:val="28"/>
        </w:rPr>
        <w:t xml:space="preserve"> y aprobación de </w:t>
      </w:r>
      <w:r w:rsidR="00B91B9C" w:rsidRPr="00AE5E2A">
        <w:rPr>
          <w:sz w:val="28"/>
        </w:rPr>
        <w:t>Sr. Arq. d</w:t>
      </w:r>
      <w:r w:rsidRPr="00AE5E2A">
        <w:rPr>
          <w:sz w:val="28"/>
        </w:rPr>
        <w:t>irector de obra.</w:t>
      </w:r>
    </w:p>
    <w:p w:rsidR="00A70970" w:rsidRDefault="00A70970" w:rsidP="00512D39">
      <w:pPr>
        <w:jc w:val="both"/>
        <w:rPr>
          <w:sz w:val="28"/>
        </w:rPr>
      </w:pPr>
      <w:r w:rsidRPr="00AE5E2A">
        <w:rPr>
          <w:sz w:val="28"/>
        </w:rPr>
        <w:t xml:space="preserve">Desde </w:t>
      </w:r>
      <w:r w:rsidR="00B91B9C" w:rsidRPr="00AE5E2A">
        <w:rPr>
          <w:sz w:val="28"/>
        </w:rPr>
        <w:t>pilastra medidor UTE</w:t>
      </w:r>
      <w:r w:rsidRPr="00AE5E2A">
        <w:rPr>
          <w:sz w:val="28"/>
        </w:rPr>
        <w:t xml:space="preserve"> hasta escuela, la instalación será subter</w:t>
      </w:r>
      <w:r w:rsidR="00DD314B">
        <w:rPr>
          <w:sz w:val="28"/>
        </w:rPr>
        <w:t>ránea, tendrá una cámara de 40x4</w:t>
      </w:r>
      <w:r w:rsidRPr="00AE5E2A">
        <w:rPr>
          <w:sz w:val="28"/>
        </w:rPr>
        <w:t xml:space="preserve">0 </w:t>
      </w:r>
      <w:r w:rsidR="00DD314B">
        <w:rPr>
          <w:sz w:val="28"/>
        </w:rPr>
        <w:t xml:space="preserve"> y canalización de pvc de 100 mm pared gruesa, </w:t>
      </w:r>
      <w:r w:rsidRPr="00AE5E2A">
        <w:rPr>
          <w:sz w:val="28"/>
        </w:rPr>
        <w:t>al ingresar al edificio, subiendo en caño gabalnizado de 2” hasta caja de chapa 30x20x12 (Registro). Desde esta caja de registro comienza</w:t>
      </w:r>
      <w:r w:rsidR="00DD314B">
        <w:rPr>
          <w:sz w:val="28"/>
        </w:rPr>
        <w:t xml:space="preserve"> línea general en bandeja de 150</w:t>
      </w:r>
      <w:r w:rsidRPr="00AE5E2A">
        <w:rPr>
          <w:sz w:val="28"/>
        </w:rPr>
        <w:t>x65mm que r</w:t>
      </w:r>
      <w:r w:rsidR="00DD314B">
        <w:rPr>
          <w:sz w:val="28"/>
        </w:rPr>
        <w:t>ecorrerá todos los circuitos según plano de planta</w:t>
      </w:r>
      <w:r w:rsidRPr="00AE5E2A">
        <w:rPr>
          <w:sz w:val="28"/>
        </w:rPr>
        <w:t>, tal lo expresa en planos.</w:t>
      </w:r>
      <w:r w:rsidR="00FE4468">
        <w:rPr>
          <w:sz w:val="28"/>
        </w:rPr>
        <w:t xml:space="preserve"> </w:t>
      </w:r>
    </w:p>
    <w:p w:rsidR="00FE4468" w:rsidRDefault="00DD314B" w:rsidP="00512D39">
      <w:pPr>
        <w:jc w:val="both"/>
        <w:rPr>
          <w:sz w:val="28"/>
        </w:rPr>
      </w:pPr>
      <w:r>
        <w:rPr>
          <w:sz w:val="28"/>
        </w:rPr>
        <w:t>La acometida será en un conductor de 4x25mm Cu desde red de ute a tablero general.</w:t>
      </w:r>
    </w:p>
    <w:p w:rsidR="00A70970" w:rsidRPr="00156EFB" w:rsidRDefault="00FA05CD" w:rsidP="00512D39">
      <w:pPr>
        <w:jc w:val="both"/>
        <w:rPr>
          <w:b/>
          <w:sz w:val="36"/>
        </w:rPr>
      </w:pPr>
      <w:r>
        <w:rPr>
          <w:b/>
          <w:sz w:val="36"/>
        </w:rPr>
        <w:t>4</w:t>
      </w:r>
      <w:r w:rsidR="004B19D6">
        <w:rPr>
          <w:b/>
          <w:sz w:val="36"/>
        </w:rPr>
        <w:t>) TABLERO</w:t>
      </w:r>
    </w:p>
    <w:p w:rsidR="00FE4468" w:rsidRPr="00AE5E2A" w:rsidRDefault="00FE4468" w:rsidP="00FE4468">
      <w:pPr>
        <w:jc w:val="both"/>
        <w:rPr>
          <w:sz w:val="28"/>
        </w:rPr>
      </w:pPr>
      <w:r w:rsidRPr="00AE5E2A">
        <w:rPr>
          <w:sz w:val="28"/>
        </w:rPr>
        <w:t>El tablero general será de chapa con frente muerto y puerta con llave, pintado con pintura exposi aislada con las capas necesarias.</w:t>
      </w:r>
    </w:p>
    <w:p w:rsidR="00FE4468" w:rsidRDefault="00FE4468" w:rsidP="00512D39">
      <w:pPr>
        <w:jc w:val="both"/>
        <w:rPr>
          <w:sz w:val="28"/>
        </w:rPr>
      </w:pPr>
      <w:r w:rsidRPr="00AE5E2A">
        <w:rPr>
          <w:sz w:val="28"/>
        </w:rPr>
        <w:lastRenderedPageBreak/>
        <w:t>La capacidad y tamaño del tablero general será suficiente para alojar todos los componentes expresados en unifilar, más un 30% del total.</w:t>
      </w:r>
    </w:p>
    <w:p w:rsidR="00B91B9C" w:rsidRPr="00AE5E2A" w:rsidRDefault="00FA05CD" w:rsidP="00512D39">
      <w:pPr>
        <w:jc w:val="both"/>
        <w:rPr>
          <w:b/>
          <w:sz w:val="36"/>
        </w:rPr>
      </w:pPr>
      <w:r>
        <w:rPr>
          <w:b/>
          <w:sz w:val="36"/>
        </w:rPr>
        <w:t>5</w:t>
      </w:r>
      <w:r w:rsidR="004444D2">
        <w:rPr>
          <w:b/>
          <w:sz w:val="36"/>
        </w:rPr>
        <w:t xml:space="preserve">) </w:t>
      </w:r>
      <w:r w:rsidR="004444D2" w:rsidRPr="00AE5E2A">
        <w:rPr>
          <w:b/>
          <w:sz w:val="36"/>
        </w:rPr>
        <w:t>CORRECCIÓN DE ENERGÍA REACTIVA:</w:t>
      </w:r>
    </w:p>
    <w:p w:rsidR="00AE2EAC" w:rsidRDefault="00B91B9C" w:rsidP="00512D39">
      <w:pPr>
        <w:jc w:val="both"/>
        <w:rPr>
          <w:sz w:val="28"/>
        </w:rPr>
      </w:pPr>
      <w:r w:rsidRPr="00AE5E2A">
        <w:rPr>
          <w:sz w:val="28"/>
        </w:rPr>
        <w:t>La ba</w:t>
      </w:r>
      <w:r w:rsidR="00086899">
        <w:rPr>
          <w:sz w:val="28"/>
        </w:rPr>
        <w:t xml:space="preserve">tería de condensadores será de 2 </w:t>
      </w:r>
      <w:r w:rsidRPr="00AE5E2A">
        <w:rPr>
          <w:sz w:val="28"/>
        </w:rPr>
        <w:t xml:space="preserve">KW con una </w:t>
      </w:r>
      <w:r w:rsidR="00AE2EAC" w:rsidRPr="00AE5E2A">
        <w:rPr>
          <w:sz w:val="28"/>
        </w:rPr>
        <w:t>protección</w:t>
      </w:r>
      <w:r w:rsidRPr="00AE5E2A">
        <w:rPr>
          <w:sz w:val="28"/>
        </w:rPr>
        <w:t xml:space="preserve"> </w:t>
      </w:r>
      <w:r w:rsidR="00AE2EAC" w:rsidRPr="00AE5E2A">
        <w:rPr>
          <w:sz w:val="28"/>
        </w:rPr>
        <w:t>termomagnética</w:t>
      </w:r>
      <w:r w:rsidRPr="00AE5E2A">
        <w:rPr>
          <w:sz w:val="28"/>
        </w:rPr>
        <w:t xml:space="preserve"> y pilotos testigos de </w:t>
      </w:r>
      <w:r w:rsidR="00AE2EAC" w:rsidRPr="00AE5E2A">
        <w:rPr>
          <w:sz w:val="28"/>
        </w:rPr>
        <w:t>tensión</w:t>
      </w:r>
      <w:r w:rsidRPr="00AE5E2A">
        <w:rPr>
          <w:sz w:val="28"/>
        </w:rPr>
        <w:t>. Esta será alojada en una caja de chapa de 40x30x20 con puerta adecuada para dicha función. Esta será ubicada anexado a tablero general.</w:t>
      </w:r>
    </w:p>
    <w:p w:rsidR="00B91B9C" w:rsidRPr="00AE5E2A" w:rsidRDefault="00FA05CD" w:rsidP="00512D39">
      <w:pPr>
        <w:jc w:val="both"/>
        <w:rPr>
          <w:b/>
          <w:sz w:val="36"/>
        </w:rPr>
      </w:pPr>
      <w:r>
        <w:rPr>
          <w:b/>
          <w:sz w:val="36"/>
        </w:rPr>
        <w:t>6</w:t>
      </w:r>
      <w:r w:rsidR="004444D2">
        <w:rPr>
          <w:b/>
          <w:sz w:val="36"/>
        </w:rPr>
        <w:t xml:space="preserve">) </w:t>
      </w:r>
      <w:r w:rsidR="004444D2" w:rsidRPr="00AE5E2A">
        <w:rPr>
          <w:b/>
          <w:sz w:val="36"/>
        </w:rPr>
        <w:t>SISTEMA DE DESCARGA TIERRA:</w:t>
      </w:r>
    </w:p>
    <w:p w:rsidR="0028605B" w:rsidRDefault="00B91B9C" w:rsidP="00512D39">
      <w:pPr>
        <w:jc w:val="both"/>
        <w:rPr>
          <w:sz w:val="28"/>
        </w:rPr>
      </w:pPr>
      <w:r w:rsidRPr="00AE5E2A">
        <w:rPr>
          <w:sz w:val="28"/>
        </w:rPr>
        <w:t xml:space="preserve">La descarga tierra general de la escuela será un PAT, tal como </w:t>
      </w:r>
      <w:r w:rsidR="00AE2EAC" w:rsidRPr="00AE5E2A">
        <w:rPr>
          <w:sz w:val="28"/>
        </w:rPr>
        <w:t>está</w:t>
      </w:r>
      <w:r w:rsidRPr="00AE5E2A">
        <w:rPr>
          <w:sz w:val="28"/>
        </w:rPr>
        <w:t xml:space="preserve"> expresado en plano de líneas generales y bandejas.</w:t>
      </w:r>
    </w:p>
    <w:p w:rsidR="00B3291D" w:rsidRPr="00AE5E2A" w:rsidRDefault="00B91B9C" w:rsidP="00512D39">
      <w:pPr>
        <w:jc w:val="both"/>
        <w:rPr>
          <w:sz w:val="28"/>
        </w:rPr>
      </w:pPr>
      <w:r w:rsidRPr="00AE5E2A">
        <w:rPr>
          <w:sz w:val="28"/>
        </w:rPr>
        <w:t xml:space="preserve"> La descarga se </w:t>
      </w:r>
      <w:r w:rsidR="00AE2EAC" w:rsidRPr="00AE5E2A">
        <w:rPr>
          <w:sz w:val="28"/>
        </w:rPr>
        <w:t>realizará</w:t>
      </w:r>
      <w:r w:rsidR="00A97CD1">
        <w:rPr>
          <w:sz w:val="28"/>
        </w:rPr>
        <w:t xml:space="preserve"> en forma lineal con cable de 50mm Cu y 3</w:t>
      </w:r>
      <w:r w:rsidRPr="00AE5E2A">
        <w:rPr>
          <w:sz w:val="28"/>
        </w:rPr>
        <w:t xml:space="preserve"> jabalinas de </w:t>
      </w:r>
      <w:r w:rsidR="008B50EA" w:rsidRPr="00AE5E2A">
        <w:rPr>
          <w:sz w:val="28"/>
        </w:rPr>
        <w:t xml:space="preserve">2 metros de largo cada una de 252 micrones conectadas entre </w:t>
      </w:r>
      <w:r w:rsidR="00AE2EAC" w:rsidRPr="00AE5E2A">
        <w:rPr>
          <w:sz w:val="28"/>
        </w:rPr>
        <w:t>sí</w:t>
      </w:r>
      <w:r w:rsidR="008B50EA" w:rsidRPr="00AE5E2A">
        <w:rPr>
          <w:sz w:val="28"/>
        </w:rPr>
        <w:t xml:space="preserve"> con soldadura exotérmica (no se acepta ninguna otra soldadura ni </w:t>
      </w:r>
      <w:r w:rsidR="00AE2EAC" w:rsidRPr="00AE5E2A">
        <w:rPr>
          <w:sz w:val="28"/>
        </w:rPr>
        <w:t>conexión</w:t>
      </w:r>
      <w:r w:rsidR="008B50EA" w:rsidRPr="00AE5E2A">
        <w:rPr>
          <w:sz w:val="28"/>
        </w:rPr>
        <w:t>) los conductores serán de 50 mm sección desnudos, enterrados a</w:t>
      </w:r>
      <w:r w:rsidR="00AE2EAC" w:rsidRPr="00AE5E2A">
        <w:rPr>
          <w:sz w:val="28"/>
        </w:rPr>
        <w:t xml:space="preserve"> 80 cm</w:t>
      </w:r>
      <w:r w:rsidR="008B50EA" w:rsidRPr="00AE5E2A">
        <w:rPr>
          <w:sz w:val="28"/>
        </w:rPr>
        <w:t xml:space="preserve"> de profundidad. La medición de la descarga debe de ser de 1 </w:t>
      </w:r>
      <w:r w:rsidR="00AE2EAC" w:rsidRPr="00AE5E2A">
        <w:rPr>
          <w:sz w:val="28"/>
        </w:rPr>
        <w:t>ohm</w:t>
      </w:r>
      <w:r w:rsidR="008B50EA" w:rsidRPr="00AE5E2A">
        <w:rPr>
          <w:sz w:val="28"/>
        </w:rPr>
        <w:t xml:space="preserve">. </w:t>
      </w:r>
    </w:p>
    <w:p w:rsidR="00B91B9C" w:rsidRDefault="008B50EA" w:rsidP="00512D39">
      <w:pPr>
        <w:jc w:val="both"/>
        <w:rPr>
          <w:sz w:val="28"/>
        </w:rPr>
      </w:pPr>
      <w:r w:rsidRPr="00AE5E2A">
        <w:rPr>
          <w:sz w:val="28"/>
        </w:rPr>
        <w:t>El conductor general de descarga tierra que conecta el PAT a Tablero General será de 50mm Cu forado y color verde-amarillo, tal lo expresa reglamento UTE. La interconexión de descarga entre tablero general y secundarios esta expresada en unifilar TG.</w:t>
      </w:r>
    </w:p>
    <w:p w:rsidR="004444D2" w:rsidRDefault="008B50EA" w:rsidP="00512D39">
      <w:pPr>
        <w:jc w:val="both"/>
        <w:rPr>
          <w:sz w:val="28"/>
        </w:rPr>
      </w:pPr>
      <w:r w:rsidRPr="00AE5E2A">
        <w:rPr>
          <w:sz w:val="28"/>
        </w:rPr>
        <w:t xml:space="preserve">En todos los casos </w:t>
      </w:r>
      <w:r w:rsidR="0028605B" w:rsidRPr="00AE5E2A">
        <w:rPr>
          <w:sz w:val="28"/>
        </w:rPr>
        <w:t>el conductor de protección descarga</w:t>
      </w:r>
      <w:r w:rsidRPr="00AE5E2A">
        <w:rPr>
          <w:sz w:val="28"/>
        </w:rPr>
        <w:t xml:space="preserve"> tierra serán forrados y de color verde-amarrillo.</w:t>
      </w:r>
    </w:p>
    <w:p w:rsidR="00AA55B0" w:rsidRDefault="000D322F" w:rsidP="00512D39">
      <w:pPr>
        <w:jc w:val="both"/>
        <w:rPr>
          <w:b/>
          <w:sz w:val="36"/>
        </w:rPr>
      </w:pPr>
      <w:r>
        <w:rPr>
          <w:b/>
          <w:sz w:val="36"/>
        </w:rPr>
        <w:t>7</w:t>
      </w:r>
      <w:r w:rsidR="004444D2" w:rsidRPr="00AE5E2A">
        <w:rPr>
          <w:b/>
          <w:sz w:val="36"/>
        </w:rPr>
        <w:t>) PARARRAYOS:</w:t>
      </w:r>
    </w:p>
    <w:p w:rsidR="008B50EA" w:rsidRPr="00AE5E2A" w:rsidRDefault="00AA55B0" w:rsidP="00512D39">
      <w:pPr>
        <w:jc w:val="both"/>
        <w:rPr>
          <w:sz w:val="28"/>
        </w:rPr>
      </w:pPr>
      <w:r>
        <w:rPr>
          <w:b/>
          <w:sz w:val="36"/>
        </w:rPr>
        <w:t xml:space="preserve"> MONTAR COLUMNA DE HORMIGON DE 6 MTS UTIL A 5 METROS DE LA PARED SUR DEL EDIFICIO.</w:t>
      </w:r>
    </w:p>
    <w:p w:rsidR="008B50EA" w:rsidRPr="00AE5E2A" w:rsidRDefault="008B50EA" w:rsidP="00512D39">
      <w:pPr>
        <w:jc w:val="both"/>
        <w:rPr>
          <w:sz w:val="28"/>
        </w:rPr>
      </w:pPr>
      <w:r w:rsidRPr="00AE5E2A">
        <w:rPr>
          <w:sz w:val="28"/>
        </w:rPr>
        <w:t xml:space="preserve">El </w:t>
      </w:r>
      <w:r w:rsidR="00AE2EAC" w:rsidRPr="00AE5E2A">
        <w:rPr>
          <w:sz w:val="28"/>
        </w:rPr>
        <w:t>pararrayos</w:t>
      </w:r>
      <w:r w:rsidRPr="00AE5E2A">
        <w:rPr>
          <w:sz w:val="28"/>
        </w:rPr>
        <w:t xml:space="preserve"> deberá ser tipo </w:t>
      </w:r>
      <w:r w:rsidR="00AE2EAC" w:rsidRPr="00AE5E2A">
        <w:rPr>
          <w:sz w:val="28"/>
        </w:rPr>
        <w:t>franklin</w:t>
      </w:r>
      <w:r w:rsidRPr="00AE5E2A">
        <w:rPr>
          <w:sz w:val="28"/>
        </w:rPr>
        <w:t xml:space="preserve"> de 5 puntas con capacidad para proteger todo el </w:t>
      </w:r>
      <w:r w:rsidR="00AE2EAC" w:rsidRPr="00AE5E2A">
        <w:rPr>
          <w:sz w:val="28"/>
        </w:rPr>
        <w:t>edificio</w:t>
      </w:r>
      <w:r w:rsidR="00156EFB">
        <w:rPr>
          <w:sz w:val="28"/>
        </w:rPr>
        <w:t xml:space="preserve"> de la escuela </w:t>
      </w:r>
      <w:r w:rsidRPr="00AE5E2A">
        <w:rPr>
          <w:sz w:val="28"/>
        </w:rPr>
        <w:t xml:space="preserve">El conductor que </w:t>
      </w:r>
      <w:r w:rsidR="00AE2EAC" w:rsidRPr="00AE5E2A">
        <w:rPr>
          <w:sz w:val="28"/>
        </w:rPr>
        <w:t>desciende</w:t>
      </w:r>
      <w:r w:rsidRPr="00AE5E2A">
        <w:rPr>
          <w:sz w:val="28"/>
        </w:rPr>
        <w:t xml:space="preserve"> desde punta </w:t>
      </w:r>
      <w:r w:rsidR="00AE2EAC" w:rsidRPr="00AE5E2A">
        <w:rPr>
          <w:sz w:val="28"/>
        </w:rPr>
        <w:t>pararrayos</w:t>
      </w:r>
      <w:r w:rsidRPr="00AE5E2A">
        <w:rPr>
          <w:sz w:val="28"/>
        </w:rPr>
        <w:t xml:space="preserve"> a descarga debe ser de 50mm Cu desnudo, este debe estar </w:t>
      </w:r>
      <w:r w:rsidR="00AE2EAC" w:rsidRPr="00AE5E2A">
        <w:rPr>
          <w:sz w:val="28"/>
        </w:rPr>
        <w:t>sujetado</w:t>
      </w:r>
      <w:r w:rsidRPr="00AE5E2A">
        <w:rPr>
          <w:sz w:val="28"/>
        </w:rPr>
        <w:t xml:space="preserve"> por aisladores especiales hasta 3 metros de altura desde el suelo.</w:t>
      </w:r>
    </w:p>
    <w:p w:rsidR="008B50EA" w:rsidRPr="00AE5E2A" w:rsidRDefault="008B50EA" w:rsidP="00512D39">
      <w:pPr>
        <w:jc w:val="both"/>
        <w:rPr>
          <w:sz w:val="28"/>
        </w:rPr>
      </w:pPr>
      <w:r w:rsidRPr="00AE5E2A">
        <w:rPr>
          <w:sz w:val="28"/>
        </w:rPr>
        <w:lastRenderedPageBreak/>
        <w:t xml:space="preserve">Desde los 3 metros de altura hasta el piso, tendrá una protección de caño PVC pared gruesa, </w:t>
      </w:r>
      <w:r w:rsidR="00AE2EAC" w:rsidRPr="00AE5E2A">
        <w:rPr>
          <w:sz w:val="28"/>
        </w:rPr>
        <w:t>engrampado</w:t>
      </w:r>
      <w:r w:rsidRPr="00AE5E2A">
        <w:rPr>
          <w:sz w:val="28"/>
        </w:rPr>
        <w:t xml:space="preserve"> en pared. El caño que sujeta al </w:t>
      </w:r>
      <w:r w:rsidR="00AE2EAC" w:rsidRPr="00AE5E2A">
        <w:rPr>
          <w:sz w:val="28"/>
        </w:rPr>
        <w:t>pararrayos</w:t>
      </w:r>
      <w:r w:rsidRPr="00AE5E2A">
        <w:rPr>
          <w:sz w:val="28"/>
        </w:rPr>
        <w:t xml:space="preserve"> tendrá 6 metros de longitud, de 4” pulgadas de </w:t>
      </w:r>
      <w:r w:rsidR="002A0055" w:rsidRPr="00AE5E2A">
        <w:rPr>
          <w:sz w:val="28"/>
        </w:rPr>
        <w:t>diámetro.</w:t>
      </w:r>
    </w:p>
    <w:p w:rsidR="002A0055" w:rsidRDefault="00FA05CD" w:rsidP="00512D39">
      <w:pPr>
        <w:jc w:val="both"/>
        <w:rPr>
          <w:sz w:val="28"/>
        </w:rPr>
      </w:pPr>
      <w:r>
        <w:rPr>
          <w:sz w:val="28"/>
        </w:rPr>
        <w:t xml:space="preserve">La descarga tierra será </w:t>
      </w:r>
      <w:r w:rsidR="002A0055" w:rsidRPr="00AE5E2A">
        <w:rPr>
          <w:sz w:val="28"/>
        </w:rPr>
        <w:t xml:space="preserve"> en forma pata de ganzo, conductor de 50mm Cu, Soldaduras exotérmicas </w:t>
      </w:r>
      <w:r w:rsidR="00AE2EAC" w:rsidRPr="00AE5E2A">
        <w:rPr>
          <w:sz w:val="28"/>
        </w:rPr>
        <w:t>y enterrado a 80 cm</w:t>
      </w:r>
      <w:r w:rsidR="002A0055" w:rsidRPr="00AE5E2A">
        <w:rPr>
          <w:sz w:val="28"/>
        </w:rPr>
        <w:t xml:space="preserve"> de profundidad, pero total</w:t>
      </w:r>
      <w:r>
        <w:rPr>
          <w:sz w:val="28"/>
        </w:rPr>
        <w:t xml:space="preserve">mente independiente de la descarga tierra de la instalación </w:t>
      </w:r>
      <w:r w:rsidR="00AA55B0">
        <w:rPr>
          <w:sz w:val="28"/>
        </w:rPr>
        <w:t>eléctrica</w:t>
      </w:r>
    </w:p>
    <w:p w:rsidR="002A0055" w:rsidRPr="00AE5E2A" w:rsidRDefault="000D322F" w:rsidP="00512D39">
      <w:pPr>
        <w:jc w:val="both"/>
        <w:rPr>
          <w:b/>
          <w:sz w:val="36"/>
        </w:rPr>
      </w:pPr>
      <w:r>
        <w:rPr>
          <w:b/>
          <w:sz w:val="36"/>
        </w:rPr>
        <w:t>8</w:t>
      </w:r>
      <w:r w:rsidR="004444D2">
        <w:rPr>
          <w:b/>
          <w:sz w:val="36"/>
        </w:rPr>
        <w:t xml:space="preserve">) </w:t>
      </w:r>
      <w:r w:rsidR="004444D2" w:rsidRPr="00AE5E2A">
        <w:rPr>
          <w:b/>
          <w:sz w:val="36"/>
        </w:rPr>
        <w:t>BANDEJAS:</w:t>
      </w:r>
    </w:p>
    <w:p w:rsidR="0028605B" w:rsidRDefault="002A0055" w:rsidP="00512D39">
      <w:pPr>
        <w:jc w:val="both"/>
        <w:rPr>
          <w:sz w:val="28"/>
        </w:rPr>
      </w:pPr>
      <w:r w:rsidRPr="00AE5E2A">
        <w:rPr>
          <w:sz w:val="28"/>
        </w:rPr>
        <w:t>Est</w:t>
      </w:r>
      <w:r w:rsidR="00FA05CD">
        <w:rPr>
          <w:sz w:val="28"/>
        </w:rPr>
        <w:t>as serán bandejas caladas de 150x65 con tapa</w:t>
      </w:r>
      <w:r w:rsidRPr="00AE5E2A">
        <w:rPr>
          <w:sz w:val="28"/>
        </w:rPr>
        <w:t>.</w:t>
      </w:r>
      <w:r w:rsidR="00213697" w:rsidRPr="00AE5E2A">
        <w:rPr>
          <w:sz w:val="28"/>
        </w:rPr>
        <w:t xml:space="preserve"> La sujeción de las bandejas serán ménsulas amuradas sobre paredes laterales, en caso de usarse tacos, serán metálicos con tornillos roscados.</w:t>
      </w:r>
    </w:p>
    <w:p w:rsidR="0028605B" w:rsidRDefault="002A0055" w:rsidP="00512D39">
      <w:pPr>
        <w:jc w:val="both"/>
        <w:rPr>
          <w:sz w:val="28"/>
        </w:rPr>
      </w:pPr>
      <w:r w:rsidRPr="00AE5E2A">
        <w:rPr>
          <w:sz w:val="28"/>
        </w:rPr>
        <w:t xml:space="preserve"> Todas deben estar interconectadas entre </w:t>
      </w:r>
      <w:r w:rsidR="00AE2EAC" w:rsidRPr="00AE5E2A">
        <w:rPr>
          <w:sz w:val="28"/>
        </w:rPr>
        <w:t>sí</w:t>
      </w:r>
      <w:r w:rsidRPr="00AE5E2A">
        <w:rPr>
          <w:sz w:val="28"/>
        </w:rPr>
        <w:t xml:space="preserve"> por un conductor de protección descarga tierra, todas las terminaciones en tablero y/o bajadas serán en caños de hierro </w:t>
      </w:r>
      <w:r w:rsidR="00691AF8" w:rsidRPr="00AE5E2A">
        <w:rPr>
          <w:sz w:val="28"/>
        </w:rPr>
        <w:t>y cajas adecuadas para tal caso.</w:t>
      </w:r>
    </w:p>
    <w:p w:rsidR="002A0055" w:rsidRPr="00AE5E2A" w:rsidRDefault="00691AF8" w:rsidP="00512D39">
      <w:pPr>
        <w:jc w:val="both"/>
        <w:rPr>
          <w:sz w:val="28"/>
        </w:rPr>
      </w:pPr>
      <w:r w:rsidRPr="00AE5E2A">
        <w:rPr>
          <w:sz w:val="28"/>
        </w:rPr>
        <w:t xml:space="preserve"> Los caños de hierro serán tipo Daisa o similares de superior calidad, empipados. </w:t>
      </w:r>
      <w:r w:rsidR="00AE2EAC" w:rsidRPr="00AE5E2A">
        <w:rPr>
          <w:sz w:val="28"/>
        </w:rPr>
        <w:t>Las sujeciones de los mismos serán</w:t>
      </w:r>
      <w:r w:rsidRPr="00AE5E2A">
        <w:rPr>
          <w:sz w:val="28"/>
        </w:rPr>
        <w:t xml:space="preserve"> de grampas de chapa tipo cepo; no admitirán grampas de chapa comunes.</w:t>
      </w:r>
    </w:p>
    <w:p w:rsidR="00691AF8" w:rsidRPr="00AE5E2A" w:rsidRDefault="00691AF8" w:rsidP="00512D39">
      <w:pPr>
        <w:jc w:val="both"/>
        <w:rPr>
          <w:sz w:val="28"/>
        </w:rPr>
      </w:pPr>
      <w:r w:rsidRPr="00AE5E2A">
        <w:rPr>
          <w:sz w:val="28"/>
        </w:rPr>
        <w:t xml:space="preserve">Las grampas de chapa para caños serán </w:t>
      </w:r>
      <w:r w:rsidR="00AE2EAC" w:rsidRPr="00AE5E2A">
        <w:rPr>
          <w:sz w:val="28"/>
        </w:rPr>
        <w:t>atornilladas</w:t>
      </w:r>
      <w:r w:rsidRPr="00AE5E2A">
        <w:rPr>
          <w:sz w:val="28"/>
        </w:rPr>
        <w:t xml:space="preserve"> y con taco Fisher correspondientes con buena resistividad mecánica de sujeción. </w:t>
      </w:r>
    </w:p>
    <w:p w:rsidR="00691AF8" w:rsidRPr="00AE5E2A" w:rsidRDefault="00691AF8" w:rsidP="00512D39">
      <w:pPr>
        <w:jc w:val="both"/>
        <w:rPr>
          <w:sz w:val="28"/>
        </w:rPr>
      </w:pPr>
      <w:r w:rsidRPr="00AE5E2A">
        <w:rPr>
          <w:sz w:val="28"/>
        </w:rPr>
        <w:t>Las cajas para llaves de luces, tomacorrientes, registros y caja de centro, serán tipo Daisa o similar superior.</w:t>
      </w:r>
    </w:p>
    <w:p w:rsidR="00691AF8" w:rsidRPr="00AE5E2A" w:rsidRDefault="00691AF8" w:rsidP="00512D39">
      <w:pPr>
        <w:jc w:val="both"/>
        <w:rPr>
          <w:sz w:val="28"/>
        </w:rPr>
      </w:pPr>
      <w:r w:rsidRPr="00AE5E2A">
        <w:rPr>
          <w:sz w:val="28"/>
        </w:rPr>
        <w:t>La conexión de bandeja y caños de hierro, serán con conexiones adecuadas, con caño de hierro flexible forrados y cajas de registro adecuadas.</w:t>
      </w:r>
    </w:p>
    <w:p w:rsidR="00213697" w:rsidRPr="00AE5E2A" w:rsidRDefault="00213697" w:rsidP="00512D39">
      <w:pPr>
        <w:jc w:val="both"/>
        <w:rPr>
          <w:sz w:val="28"/>
        </w:rPr>
      </w:pPr>
      <w:r w:rsidRPr="00AE5E2A">
        <w:rPr>
          <w:sz w:val="28"/>
        </w:rPr>
        <w:t xml:space="preserve">Todos </w:t>
      </w:r>
      <w:r w:rsidR="00FA05CD">
        <w:rPr>
          <w:sz w:val="28"/>
        </w:rPr>
        <w:t>los caños en llegadas a tablero</w:t>
      </w:r>
      <w:r w:rsidRPr="00AE5E2A">
        <w:rPr>
          <w:sz w:val="28"/>
        </w:rPr>
        <w:t xml:space="preserve"> y cajas, se exigirá su protección para los conductores correspondientes para cada caño.</w:t>
      </w:r>
    </w:p>
    <w:p w:rsidR="009853B8" w:rsidRPr="00AE5E2A" w:rsidRDefault="000D322F" w:rsidP="00512D39">
      <w:pPr>
        <w:jc w:val="both"/>
        <w:rPr>
          <w:b/>
          <w:sz w:val="36"/>
        </w:rPr>
      </w:pPr>
      <w:r>
        <w:rPr>
          <w:b/>
          <w:sz w:val="36"/>
        </w:rPr>
        <w:t>9</w:t>
      </w:r>
      <w:r w:rsidR="004444D2">
        <w:rPr>
          <w:b/>
          <w:sz w:val="36"/>
        </w:rPr>
        <w:t xml:space="preserve">) </w:t>
      </w:r>
      <w:r w:rsidR="004444D2" w:rsidRPr="00AE5E2A">
        <w:rPr>
          <w:b/>
          <w:sz w:val="36"/>
        </w:rPr>
        <w:t>CONDUCTORES:</w:t>
      </w:r>
    </w:p>
    <w:p w:rsidR="009853B8" w:rsidRPr="00AE5E2A" w:rsidRDefault="00AE2EAC" w:rsidP="00512D39">
      <w:pPr>
        <w:jc w:val="both"/>
        <w:rPr>
          <w:sz w:val="28"/>
        </w:rPr>
      </w:pPr>
      <w:r w:rsidRPr="00AE5E2A">
        <w:rPr>
          <w:sz w:val="28"/>
        </w:rPr>
        <w:t>Los</w:t>
      </w:r>
      <w:r w:rsidR="009853B8" w:rsidRPr="00AE5E2A">
        <w:rPr>
          <w:sz w:val="28"/>
        </w:rPr>
        <w:t xml:space="preserve"> conductores serán de la sección </w:t>
      </w:r>
      <w:r w:rsidR="00F80106" w:rsidRPr="00AE5E2A">
        <w:rPr>
          <w:sz w:val="28"/>
        </w:rPr>
        <w:t xml:space="preserve">expresada en cada circuito detallados en unifilar </w:t>
      </w:r>
      <w:r w:rsidR="00A97CD1" w:rsidRPr="00AE5E2A">
        <w:rPr>
          <w:sz w:val="28"/>
        </w:rPr>
        <w:t>correspondiente.</w:t>
      </w:r>
    </w:p>
    <w:p w:rsidR="00F80106" w:rsidRPr="00AE5E2A" w:rsidRDefault="00F80106" w:rsidP="00512D39">
      <w:pPr>
        <w:jc w:val="both"/>
        <w:rPr>
          <w:sz w:val="28"/>
        </w:rPr>
      </w:pPr>
      <w:r w:rsidRPr="00AE5E2A">
        <w:rPr>
          <w:sz w:val="28"/>
        </w:rPr>
        <w:t>Los conductores serán con protección superplastico</w:t>
      </w:r>
      <w:r w:rsidR="00213697" w:rsidRPr="00AE5E2A">
        <w:rPr>
          <w:sz w:val="28"/>
        </w:rPr>
        <w:t xml:space="preserve"> (</w:t>
      </w:r>
      <w:r w:rsidRPr="00AE5E2A">
        <w:rPr>
          <w:sz w:val="28"/>
        </w:rPr>
        <w:t>No se acepta otro tipo de</w:t>
      </w:r>
      <w:r w:rsidR="00213697" w:rsidRPr="00AE5E2A">
        <w:rPr>
          <w:sz w:val="28"/>
        </w:rPr>
        <w:t xml:space="preserve"> cable).</w:t>
      </w:r>
      <w:r w:rsidRPr="00AE5E2A">
        <w:rPr>
          <w:sz w:val="28"/>
        </w:rPr>
        <w:t xml:space="preserve"> </w:t>
      </w:r>
    </w:p>
    <w:p w:rsidR="00F80106" w:rsidRDefault="00F80106" w:rsidP="00512D39">
      <w:pPr>
        <w:jc w:val="both"/>
        <w:rPr>
          <w:sz w:val="28"/>
        </w:rPr>
      </w:pPr>
      <w:r w:rsidRPr="00AE5E2A">
        <w:rPr>
          <w:sz w:val="28"/>
        </w:rPr>
        <w:lastRenderedPageBreak/>
        <w:t xml:space="preserve">Los mismo recorrerán bandejas y caños de hierro hasta cada plaqueta correspondiente. </w:t>
      </w:r>
      <w:r w:rsidR="00213697" w:rsidRPr="00AE5E2A">
        <w:rPr>
          <w:sz w:val="28"/>
        </w:rPr>
        <w:t>L</w:t>
      </w:r>
      <w:r w:rsidRPr="00AE5E2A">
        <w:rPr>
          <w:sz w:val="28"/>
        </w:rPr>
        <w:t>os conductores en bandeja serán sujetos con precintos plásticos.</w:t>
      </w:r>
    </w:p>
    <w:p w:rsidR="00AE5E2A" w:rsidRPr="00AE5E2A" w:rsidRDefault="00AE5E2A" w:rsidP="00512D39">
      <w:pPr>
        <w:jc w:val="both"/>
        <w:rPr>
          <w:sz w:val="28"/>
        </w:rPr>
      </w:pPr>
    </w:p>
    <w:p w:rsidR="00F80106" w:rsidRPr="00AE5E2A" w:rsidRDefault="000D322F" w:rsidP="00512D39">
      <w:pPr>
        <w:jc w:val="both"/>
        <w:rPr>
          <w:b/>
          <w:sz w:val="36"/>
        </w:rPr>
      </w:pPr>
      <w:r>
        <w:rPr>
          <w:b/>
          <w:sz w:val="36"/>
        </w:rPr>
        <w:t>10</w:t>
      </w:r>
      <w:r w:rsidR="004444D2" w:rsidRPr="00AE5E2A">
        <w:rPr>
          <w:b/>
          <w:sz w:val="36"/>
        </w:rPr>
        <w:t>) PLAQUETAS Y MODULOS:</w:t>
      </w:r>
    </w:p>
    <w:p w:rsidR="00F80106" w:rsidRDefault="00F80106" w:rsidP="00512D39">
      <w:pPr>
        <w:jc w:val="both"/>
        <w:rPr>
          <w:sz w:val="28"/>
        </w:rPr>
      </w:pPr>
      <w:r w:rsidRPr="00AE5E2A">
        <w:rPr>
          <w:sz w:val="28"/>
        </w:rPr>
        <w:t>Las plaquetas y modulos serán tipo AVE de Conatel o de superior calidad.</w:t>
      </w:r>
    </w:p>
    <w:p w:rsidR="00AE5E2A" w:rsidRPr="00AE5E2A" w:rsidRDefault="00AE5E2A" w:rsidP="00512D39">
      <w:pPr>
        <w:jc w:val="both"/>
        <w:rPr>
          <w:sz w:val="28"/>
        </w:rPr>
      </w:pPr>
    </w:p>
    <w:p w:rsidR="00F80106" w:rsidRPr="00AE5E2A" w:rsidRDefault="000D322F" w:rsidP="00F67495">
      <w:pPr>
        <w:spacing w:after="0" w:line="360" w:lineRule="auto"/>
        <w:rPr>
          <w:b/>
          <w:sz w:val="36"/>
        </w:rPr>
      </w:pPr>
      <w:r>
        <w:rPr>
          <w:b/>
          <w:sz w:val="36"/>
        </w:rPr>
        <w:t>11</w:t>
      </w:r>
      <w:r w:rsidR="00F67495">
        <w:rPr>
          <w:b/>
          <w:sz w:val="36"/>
        </w:rPr>
        <w:t xml:space="preserve">) INTERRUPTORE </w:t>
      </w:r>
      <w:r w:rsidR="004444D2" w:rsidRPr="00AE5E2A">
        <w:rPr>
          <w:b/>
          <w:sz w:val="36"/>
        </w:rPr>
        <w:t>TERMOMAGNÉTICOS Y DIFERENCIALES:</w:t>
      </w:r>
    </w:p>
    <w:p w:rsidR="00F80106" w:rsidRPr="00AE5E2A" w:rsidRDefault="00F80106" w:rsidP="00512D39">
      <w:pPr>
        <w:jc w:val="both"/>
        <w:rPr>
          <w:sz w:val="28"/>
        </w:rPr>
      </w:pPr>
      <w:r w:rsidRPr="00AE5E2A">
        <w:rPr>
          <w:sz w:val="28"/>
        </w:rPr>
        <w:t>Los interruptores serán del tipo termomagnéticos bipolares de pode</w:t>
      </w:r>
      <w:r w:rsidR="00A97CD1">
        <w:rPr>
          <w:sz w:val="28"/>
        </w:rPr>
        <w:t>r de corte de 6</w:t>
      </w:r>
      <w:r w:rsidR="009D20C0">
        <w:rPr>
          <w:sz w:val="28"/>
        </w:rPr>
        <w:t>KAmp de Merling G</w:t>
      </w:r>
      <w:r w:rsidRPr="00AE5E2A">
        <w:rPr>
          <w:sz w:val="28"/>
        </w:rPr>
        <w:t>ering, ABB o superior calidad. No se admiten llaves chinas.</w:t>
      </w:r>
    </w:p>
    <w:p w:rsidR="00F80106" w:rsidRDefault="00F80106" w:rsidP="00512D39">
      <w:pPr>
        <w:jc w:val="both"/>
        <w:rPr>
          <w:sz w:val="28"/>
        </w:rPr>
      </w:pPr>
      <w:r w:rsidRPr="00AE5E2A">
        <w:rPr>
          <w:sz w:val="28"/>
        </w:rPr>
        <w:t xml:space="preserve">Los interruptores diferenciales deben ser del mismo tipo que las termomagnéticas. La diferencial general será </w:t>
      </w:r>
      <w:r w:rsidR="00AE2EAC" w:rsidRPr="00AE5E2A">
        <w:rPr>
          <w:sz w:val="28"/>
        </w:rPr>
        <w:t>tipo monobloc</w:t>
      </w:r>
      <w:r w:rsidRPr="00AE5E2A">
        <w:rPr>
          <w:sz w:val="28"/>
        </w:rPr>
        <w:t xml:space="preserve"> de 300mAmp y las de tableros secundarios de 30mAmp</w:t>
      </w:r>
    </w:p>
    <w:p w:rsidR="00F80106" w:rsidRPr="00AE5E2A" w:rsidRDefault="000D322F" w:rsidP="00512D39">
      <w:pPr>
        <w:jc w:val="both"/>
        <w:rPr>
          <w:b/>
          <w:sz w:val="36"/>
        </w:rPr>
      </w:pPr>
      <w:r>
        <w:rPr>
          <w:b/>
          <w:sz w:val="36"/>
        </w:rPr>
        <w:t>12</w:t>
      </w:r>
      <w:r w:rsidR="004444D2" w:rsidRPr="00AE5E2A">
        <w:rPr>
          <w:b/>
          <w:sz w:val="36"/>
        </w:rPr>
        <w:t>) LUMINARIA:</w:t>
      </w:r>
    </w:p>
    <w:p w:rsidR="00F80106" w:rsidRPr="00AE5E2A" w:rsidRDefault="00F80106" w:rsidP="00512D39">
      <w:pPr>
        <w:jc w:val="both"/>
        <w:rPr>
          <w:sz w:val="28"/>
        </w:rPr>
      </w:pPr>
      <w:r w:rsidRPr="00AE5E2A">
        <w:rPr>
          <w:sz w:val="28"/>
        </w:rPr>
        <w:t xml:space="preserve">Las mismas están expresadas y definidas en planos y planilla de </w:t>
      </w:r>
      <w:r w:rsidR="0028605B" w:rsidRPr="00AE5E2A">
        <w:rPr>
          <w:sz w:val="28"/>
        </w:rPr>
        <w:t>luminaria.</w:t>
      </w:r>
      <w:r w:rsidR="0028605B">
        <w:rPr>
          <w:sz w:val="28"/>
        </w:rPr>
        <w:t xml:space="preserve"> A la igual que, las luminarias d</w:t>
      </w:r>
      <w:r w:rsidR="00A97CD1">
        <w:rPr>
          <w:sz w:val="28"/>
        </w:rPr>
        <w:t>el exterior del edificio.</w:t>
      </w:r>
    </w:p>
    <w:p w:rsidR="00AE2EAC" w:rsidRPr="00AE5E2A" w:rsidRDefault="00A97CD1" w:rsidP="00512D39">
      <w:pPr>
        <w:jc w:val="both"/>
        <w:rPr>
          <w:sz w:val="28"/>
        </w:rPr>
      </w:pPr>
      <w:r>
        <w:rPr>
          <w:sz w:val="28"/>
        </w:rPr>
        <w:t xml:space="preserve">En </w:t>
      </w:r>
      <w:r w:rsidR="00F80106" w:rsidRPr="00AE5E2A">
        <w:rPr>
          <w:sz w:val="28"/>
        </w:rPr>
        <w:t xml:space="preserve"> comedor</w:t>
      </w:r>
      <w:r>
        <w:rPr>
          <w:sz w:val="28"/>
        </w:rPr>
        <w:t>, aulas, dirección, patio</w:t>
      </w:r>
      <w:r w:rsidR="00F80106" w:rsidRPr="00AE5E2A">
        <w:rPr>
          <w:sz w:val="28"/>
        </w:rPr>
        <w:t xml:space="preserve"> y </w:t>
      </w:r>
      <w:r>
        <w:rPr>
          <w:sz w:val="28"/>
        </w:rPr>
        <w:t xml:space="preserve">pasillos son luminaria estanco </w:t>
      </w:r>
      <w:r w:rsidR="009D20C0">
        <w:rPr>
          <w:sz w:val="28"/>
        </w:rPr>
        <w:t>vacías</w:t>
      </w:r>
      <w:r>
        <w:rPr>
          <w:sz w:val="28"/>
        </w:rPr>
        <w:t xml:space="preserve"> con tubos led.</w:t>
      </w:r>
    </w:p>
    <w:p w:rsidR="00AE2EAC" w:rsidRPr="00AE5E2A" w:rsidRDefault="00AE2EAC" w:rsidP="00512D39">
      <w:pPr>
        <w:jc w:val="both"/>
        <w:rPr>
          <w:sz w:val="28"/>
        </w:rPr>
      </w:pPr>
      <w:r w:rsidRPr="00AE5E2A">
        <w:rPr>
          <w:sz w:val="28"/>
        </w:rPr>
        <w:t>En exteriores del edificio, diferentes luminarias definidas en planilla de luminaria.</w:t>
      </w:r>
    </w:p>
    <w:p w:rsidR="00213697" w:rsidRPr="00AE5E2A" w:rsidRDefault="000D322F" w:rsidP="00512D39">
      <w:pPr>
        <w:jc w:val="both"/>
        <w:rPr>
          <w:b/>
          <w:sz w:val="36"/>
        </w:rPr>
      </w:pPr>
      <w:r>
        <w:rPr>
          <w:b/>
          <w:sz w:val="36"/>
        </w:rPr>
        <w:t>13</w:t>
      </w:r>
      <w:r w:rsidR="004444D2" w:rsidRPr="00AE5E2A">
        <w:rPr>
          <w:b/>
          <w:sz w:val="36"/>
        </w:rPr>
        <w:t>) TIMBRE:</w:t>
      </w:r>
    </w:p>
    <w:p w:rsidR="00AE5E2A" w:rsidRDefault="00A97CD1" w:rsidP="00512D39">
      <w:pPr>
        <w:jc w:val="both"/>
        <w:rPr>
          <w:sz w:val="28"/>
        </w:rPr>
      </w:pPr>
      <w:r>
        <w:rPr>
          <w:sz w:val="28"/>
        </w:rPr>
        <w:t>Existirá 1</w:t>
      </w:r>
      <w:r w:rsidR="00213697" w:rsidRPr="00AE5E2A">
        <w:rPr>
          <w:sz w:val="28"/>
        </w:rPr>
        <w:t xml:space="preserve"> campanil</w:t>
      </w:r>
      <w:r>
        <w:rPr>
          <w:sz w:val="28"/>
        </w:rPr>
        <w:t>las de 230V (campanilla grande</w:t>
      </w:r>
      <w:r w:rsidR="00213697" w:rsidRPr="00AE5E2A">
        <w:rPr>
          <w:sz w:val="28"/>
        </w:rPr>
        <w:t xml:space="preserve">) en la </w:t>
      </w:r>
      <w:r>
        <w:rPr>
          <w:sz w:val="28"/>
        </w:rPr>
        <w:t xml:space="preserve">escuela  en pasillo </w:t>
      </w:r>
      <w:r w:rsidR="00213697" w:rsidRPr="00AE5E2A">
        <w:rPr>
          <w:sz w:val="28"/>
        </w:rPr>
        <w:t>de la escuela según plano. La</w:t>
      </w:r>
      <w:r>
        <w:rPr>
          <w:sz w:val="28"/>
        </w:rPr>
        <w:t>s mismas serán accionadas por cualquiera de los dos pulsadores</w:t>
      </w:r>
      <w:r w:rsidR="00213697" w:rsidRPr="00AE5E2A">
        <w:rPr>
          <w:sz w:val="28"/>
        </w:rPr>
        <w:t xml:space="preserve"> pulsador situado en dirección.</w:t>
      </w:r>
      <w:r>
        <w:rPr>
          <w:sz w:val="28"/>
        </w:rPr>
        <w:t xml:space="preserve"> Y patio.</w:t>
      </w:r>
    </w:p>
    <w:p w:rsidR="00156EFB" w:rsidRDefault="00156EFB" w:rsidP="00CB0D23">
      <w:pPr>
        <w:spacing w:after="0"/>
        <w:rPr>
          <w:sz w:val="28"/>
        </w:rPr>
      </w:pPr>
    </w:p>
    <w:p w:rsidR="004444D2" w:rsidRPr="007B373B" w:rsidRDefault="000D322F" w:rsidP="00CB0D23">
      <w:pPr>
        <w:spacing w:after="0"/>
        <w:rPr>
          <w:b/>
          <w:sz w:val="36"/>
          <w:szCs w:val="28"/>
        </w:rPr>
      </w:pPr>
      <w:r>
        <w:rPr>
          <w:b/>
          <w:sz w:val="36"/>
          <w:szCs w:val="28"/>
        </w:rPr>
        <w:t>14</w:t>
      </w:r>
      <w:r w:rsidR="007B373B" w:rsidRPr="007B373B">
        <w:rPr>
          <w:b/>
          <w:sz w:val="36"/>
          <w:szCs w:val="28"/>
        </w:rPr>
        <w:t>) LUMINARIA DE EMERGENCIA:</w:t>
      </w:r>
      <w:r w:rsidR="00AA55B0">
        <w:rPr>
          <w:b/>
          <w:sz w:val="36"/>
          <w:szCs w:val="28"/>
        </w:rPr>
        <w:t xml:space="preserve"> son 6 en total.</w:t>
      </w:r>
    </w:p>
    <w:p w:rsidR="004444D2" w:rsidRDefault="004444D2" w:rsidP="00CB0D23">
      <w:pPr>
        <w:spacing w:after="0"/>
        <w:rPr>
          <w:sz w:val="28"/>
          <w:szCs w:val="28"/>
        </w:rPr>
      </w:pPr>
    </w:p>
    <w:p w:rsidR="004444D2" w:rsidRDefault="00A97CD1" w:rsidP="00CB0D23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Estas  serán del tipo aprobado por bomberos, </w:t>
      </w:r>
      <w:r w:rsidR="003B7677">
        <w:rPr>
          <w:sz w:val="28"/>
          <w:szCs w:val="28"/>
        </w:rPr>
        <w:t xml:space="preserve">cantidad 6 ubicadas en puertas de salida del edificio, en cocina y en salida de 3 </w:t>
      </w:r>
      <w:r w:rsidR="00A22EE1">
        <w:rPr>
          <w:sz w:val="28"/>
          <w:szCs w:val="28"/>
        </w:rPr>
        <w:t>aulas.</w:t>
      </w:r>
    </w:p>
    <w:p w:rsidR="007B373B" w:rsidRDefault="007B373B" w:rsidP="00CB0D23">
      <w:pPr>
        <w:spacing w:after="0"/>
        <w:rPr>
          <w:sz w:val="28"/>
          <w:szCs w:val="28"/>
        </w:rPr>
      </w:pPr>
    </w:p>
    <w:p w:rsidR="007B373B" w:rsidRPr="007B373B" w:rsidRDefault="000D322F" w:rsidP="00CB0D23">
      <w:pPr>
        <w:spacing w:after="0"/>
        <w:rPr>
          <w:b/>
          <w:sz w:val="36"/>
          <w:szCs w:val="28"/>
        </w:rPr>
      </w:pPr>
      <w:r>
        <w:rPr>
          <w:b/>
          <w:sz w:val="36"/>
          <w:szCs w:val="28"/>
        </w:rPr>
        <w:t>15</w:t>
      </w:r>
      <w:r w:rsidR="007B373B" w:rsidRPr="007B373B">
        <w:rPr>
          <w:b/>
          <w:sz w:val="36"/>
          <w:szCs w:val="28"/>
        </w:rPr>
        <w:t>) AIRE ACONDICIONADOS:</w:t>
      </w:r>
    </w:p>
    <w:p w:rsidR="007B373B" w:rsidRDefault="007B373B" w:rsidP="00CB0D23">
      <w:pPr>
        <w:spacing w:after="0"/>
        <w:rPr>
          <w:sz w:val="28"/>
          <w:szCs w:val="28"/>
        </w:rPr>
      </w:pPr>
    </w:p>
    <w:p w:rsidR="007B373B" w:rsidRDefault="00A22EE1" w:rsidP="00CB0D23">
      <w:pPr>
        <w:spacing w:after="0"/>
        <w:rPr>
          <w:sz w:val="28"/>
          <w:szCs w:val="28"/>
        </w:rPr>
      </w:pPr>
      <w:r>
        <w:rPr>
          <w:sz w:val="28"/>
          <w:szCs w:val="28"/>
        </w:rPr>
        <w:t>Es</w:t>
      </w:r>
      <w:r w:rsidR="003B7677">
        <w:rPr>
          <w:sz w:val="28"/>
          <w:szCs w:val="28"/>
        </w:rPr>
        <w:t>tos</w:t>
      </w:r>
      <w:r>
        <w:rPr>
          <w:sz w:val="28"/>
          <w:szCs w:val="28"/>
        </w:rPr>
        <w:t xml:space="preserve"> </w:t>
      </w:r>
      <w:r w:rsidR="003B7677">
        <w:rPr>
          <w:sz w:val="28"/>
          <w:szCs w:val="28"/>
        </w:rPr>
        <w:t xml:space="preserve"> son existentes solo se deja la alimentación correspondiente y su conexión para su normal funcionamiento.</w:t>
      </w:r>
    </w:p>
    <w:p w:rsidR="007B373B" w:rsidRDefault="007B373B" w:rsidP="00CB0D23">
      <w:pPr>
        <w:spacing w:after="0"/>
        <w:rPr>
          <w:sz w:val="28"/>
          <w:szCs w:val="28"/>
        </w:rPr>
      </w:pPr>
    </w:p>
    <w:p w:rsidR="007B373B" w:rsidRPr="003B7677" w:rsidRDefault="000D322F" w:rsidP="00CB0D23">
      <w:pPr>
        <w:spacing w:after="0"/>
        <w:rPr>
          <w:b/>
          <w:sz w:val="36"/>
          <w:szCs w:val="28"/>
        </w:rPr>
      </w:pPr>
      <w:r>
        <w:rPr>
          <w:b/>
          <w:sz w:val="36"/>
          <w:szCs w:val="28"/>
        </w:rPr>
        <w:t>16</w:t>
      </w:r>
      <w:r w:rsidR="003B7677">
        <w:rPr>
          <w:b/>
          <w:sz w:val="36"/>
          <w:szCs w:val="28"/>
        </w:rPr>
        <w:t>) se  colocaran y se suministrara ventiladores de pared tipo Philips.</w:t>
      </w:r>
    </w:p>
    <w:p w:rsidR="004444D2" w:rsidRDefault="00A22EE1" w:rsidP="00CB0D23">
      <w:pPr>
        <w:spacing w:after="0"/>
        <w:rPr>
          <w:sz w:val="28"/>
          <w:szCs w:val="28"/>
        </w:rPr>
      </w:pPr>
      <w:r>
        <w:rPr>
          <w:sz w:val="28"/>
          <w:szCs w:val="28"/>
        </w:rPr>
        <w:t>En total son 11 ventiladores de pared.</w:t>
      </w:r>
    </w:p>
    <w:p w:rsidR="007B373B" w:rsidRDefault="007B373B" w:rsidP="00CB0D23">
      <w:pPr>
        <w:spacing w:after="0"/>
        <w:rPr>
          <w:sz w:val="28"/>
          <w:szCs w:val="28"/>
        </w:rPr>
      </w:pPr>
    </w:p>
    <w:p w:rsidR="004444D2" w:rsidRDefault="004444D2" w:rsidP="00CB0D23">
      <w:pPr>
        <w:spacing w:after="0"/>
        <w:rPr>
          <w:sz w:val="28"/>
          <w:szCs w:val="28"/>
        </w:rPr>
      </w:pPr>
      <w:r w:rsidRPr="004444D2">
        <w:rPr>
          <w:b/>
          <w:sz w:val="28"/>
          <w:szCs w:val="28"/>
        </w:rPr>
        <w:t>NOTA:</w:t>
      </w:r>
      <w:r>
        <w:rPr>
          <w:sz w:val="28"/>
          <w:szCs w:val="28"/>
        </w:rPr>
        <w:t xml:space="preserve"> Las instalaciones proyectadas a realizarse para esta obra están expresadas ya sea en su memoria, planillas, unifilares o planos, en cualquiera de estas que estén expresadas será válido, y responsabilidad de la empresa presupuestar y ejecutar.</w:t>
      </w:r>
    </w:p>
    <w:p w:rsidR="00A22EE1" w:rsidRPr="004444D2" w:rsidRDefault="00A22EE1" w:rsidP="00CB0D23">
      <w:pPr>
        <w:spacing w:after="0"/>
        <w:rPr>
          <w:sz w:val="28"/>
          <w:szCs w:val="28"/>
        </w:rPr>
      </w:pPr>
      <w:r>
        <w:rPr>
          <w:sz w:val="28"/>
          <w:szCs w:val="28"/>
        </w:rPr>
        <w:t>Se debe visitar la escuela en el cual se debe presupuestar en forma obligatoria para su mejor cotización y no dar lugar a malos entendidos.</w:t>
      </w:r>
    </w:p>
    <w:sectPr w:rsidR="00A22EE1" w:rsidRPr="004444D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51F3D" w:rsidRDefault="00651F3D" w:rsidP="00FB3CC8">
      <w:pPr>
        <w:spacing w:after="0" w:line="240" w:lineRule="auto"/>
      </w:pPr>
      <w:r>
        <w:separator/>
      </w:r>
    </w:p>
  </w:endnote>
  <w:endnote w:type="continuationSeparator" w:id="0">
    <w:p w:rsidR="00651F3D" w:rsidRDefault="00651F3D" w:rsidP="00FB3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zHandicraft BT">
    <w:altName w:val="Calibri"/>
    <w:panose1 w:val="020B0604020202020204"/>
    <w:charset w:val="00"/>
    <w:family w:val="script"/>
    <w:pitch w:val="variable"/>
    <w:sig w:usb0="800000AF" w:usb1="1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51F3D" w:rsidRDefault="00651F3D" w:rsidP="00FB3CC8">
      <w:pPr>
        <w:spacing w:after="0" w:line="240" w:lineRule="auto"/>
      </w:pPr>
      <w:r>
        <w:separator/>
      </w:r>
    </w:p>
  </w:footnote>
  <w:footnote w:type="continuationSeparator" w:id="0">
    <w:p w:rsidR="00651F3D" w:rsidRDefault="00651F3D" w:rsidP="00FB3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68752352"/>
      <w:placeholder>
        <w:docPart w:val="1B00231A19276A4B9A2F3F8604CC286D"/>
      </w:placeholder>
      <w:temporary/>
      <w:showingPlcHdr/>
      <w15:appearance w15:val="hidden"/>
    </w:sdtPr>
    <w:sdtContent>
      <w:p w:rsidR="00FB3CC8" w:rsidRDefault="00FB3CC8">
        <w:pPr>
          <w:pStyle w:val="Encabezado"/>
        </w:pPr>
        <w:r>
          <w:t>[Escriba aquí]</w:t>
        </w:r>
      </w:p>
    </w:sdtContent>
  </w:sdt>
  <w:p w:rsidR="00FB3CC8" w:rsidRDefault="00FB3CC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0D23"/>
    <w:rsid w:val="0007616D"/>
    <w:rsid w:val="00086899"/>
    <w:rsid w:val="000D322F"/>
    <w:rsid w:val="00156EFB"/>
    <w:rsid w:val="00213697"/>
    <w:rsid w:val="0028605B"/>
    <w:rsid w:val="002A0055"/>
    <w:rsid w:val="002E08B0"/>
    <w:rsid w:val="003B7677"/>
    <w:rsid w:val="0041613E"/>
    <w:rsid w:val="004444D2"/>
    <w:rsid w:val="004B19D6"/>
    <w:rsid w:val="00512D39"/>
    <w:rsid w:val="00651F3D"/>
    <w:rsid w:val="00691AF8"/>
    <w:rsid w:val="007017E3"/>
    <w:rsid w:val="007309FC"/>
    <w:rsid w:val="007B373B"/>
    <w:rsid w:val="008B50EA"/>
    <w:rsid w:val="009853B8"/>
    <w:rsid w:val="009D20C0"/>
    <w:rsid w:val="00A22EE1"/>
    <w:rsid w:val="00A70970"/>
    <w:rsid w:val="00A97CD1"/>
    <w:rsid w:val="00AA55B0"/>
    <w:rsid w:val="00AE2EAC"/>
    <w:rsid w:val="00AE5E2A"/>
    <w:rsid w:val="00B3291D"/>
    <w:rsid w:val="00B91B9C"/>
    <w:rsid w:val="00BC0158"/>
    <w:rsid w:val="00CB0D23"/>
    <w:rsid w:val="00DD314B"/>
    <w:rsid w:val="00F67495"/>
    <w:rsid w:val="00F80106"/>
    <w:rsid w:val="00FA05CD"/>
    <w:rsid w:val="00FB3CC8"/>
    <w:rsid w:val="00FE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BA615-B46A-5541-A2FC-2731E69DE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309FC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FB3C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B3CC8"/>
  </w:style>
  <w:style w:type="paragraph" w:styleId="Piedepgina">
    <w:name w:val="footer"/>
    <w:basedOn w:val="Normal"/>
    <w:link w:val="PiedepginaCar"/>
    <w:uiPriority w:val="99"/>
    <w:unhideWhenUsed/>
    <w:rsid w:val="00FB3C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B3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B00231A19276A4B9A2F3F8604CC2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C53A7-C64F-DB4A-99A7-A6A7E4640B53}"/>
      </w:docPartPr>
      <w:docPartBody>
        <w:p w:rsidR="00000000" w:rsidRDefault="00617EBC" w:rsidP="00617EBC">
          <w:pPr>
            <w:pStyle w:val="1B00231A19276A4B9A2F3F8604CC286D"/>
          </w:pPr>
          <w:r>
            <w:t>[Escriba aquí]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zHandicraft BT">
    <w:altName w:val="Calibri"/>
    <w:panose1 w:val="020B0604020202020204"/>
    <w:charset w:val="00"/>
    <w:family w:val="script"/>
    <w:pitch w:val="variable"/>
    <w:sig w:usb0="800000AF" w:usb1="1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EBC"/>
    <w:rsid w:val="00617EBC"/>
    <w:rsid w:val="00B9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UY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B00231A19276A4B9A2F3F8604CC286D">
    <w:name w:val="1B00231A19276A4B9A2F3F8604CC286D"/>
    <w:rsid w:val="00617E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1100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Darío Paíz</dc:creator>
  <cp:lastModifiedBy>DANIELA MELLO</cp:lastModifiedBy>
  <cp:revision>15</cp:revision>
  <dcterms:created xsi:type="dcterms:W3CDTF">2020-11-13T15:16:00Z</dcterms:created>
  <dcterms:modified xsi:type="dcterms:W3CDTF">2020-11-16T13:28:00Z</dcterms:modified>
</cp:coreProperties>
</file>